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firstLine="640"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一、活动背景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当前，国际局势变乱交织，百年变局加速演进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当代的大学生，我们生在红旗下，长在春风里，更应体会当今幸福的来之不易，知法守法，了解国防知识。国防知识是每个中国公民都应该具备的知识贮备，对于提高全民素质，树立居安思危的忧患意思有重要意义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二、活动目的</w:t>
      </w:r>
    </w:p>
    <w:p>
      <w:pPr>
        <w:pStyle w:val="4"/>
        <w:spacing w:line="480" w:lineRule="exact"/>
        <w:ind w:firstLine="64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防知识宣传手抄报活动旨在通过学生动手制作，普及国防知识，强化爱国情感，提升国防意识。活动鼓励学生围绕国防主题，收集资料，创意设计，不仅增长知识，还锻炼了动手能力、创造力和团队协作能力，意义深远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三、活动对象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山东第二医科大学全日制在校大学生</w:t>
      </w:r>
    </w:p>
    <w:bookmarkEnd w:id="0"/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四、活动时间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179323388"/>
      <w:r>
        <w:rPr>
          <w:rFonts w:hint="eastAsia" w:ascii="仿宋_GB2312" w:hAnsi="仿宋_GB2312" w:eastAsia="仿宋_GB2312" w:cs="仿宋_GB2312"/>
          <w:sz w:val="32"/>
          <w:szCs w:val="32"/>
        </w:rPr>
        <w:t>2024年10月14日-2024年10月27日</w:t>
      </w:r>
    </w:p>
    <w:bookmarkEnd w:id="1"/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五、活动地点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山东第二医科大学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六、活动内容</w:t>
      </w:r>
    </w:p>
    <w:p>
      <w:pPr>
        <w:pStyle w:val="4"/>
        <w:spacing w:line="4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（一）活动前准备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相关部门做好宣传工作，认定各工作负责人与评委的推选，下发相关通知至各院系各班级，确保活动的顺利进行。</w:t>
      </w:r>
    </w:p>
    <w:p>
      <w:pPr>
        <w:pStyle w:val="4"/>
        <w:spacing w:line="4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（二）活动进行中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1、活动以个人形式参加。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2、作品形式为绘画手抄报，参与同学统一使用A3纸进行绘画手抄报创作（不支持平板绘画或电子版），作品应紧扣 “筑梦国防，强国有我”的活动主题，内容要求展示当代大学生丰富的国防知识储备和开阔的思维。作品美观大方、创意新颖、色彩协调、布局合理。（作品注明：学院、专业、年级、班级、姓名、学号。不满足要求的作品不予评奖。）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3.作品提交形式、时间、地点具体在活动群内通知。</w:t>
      </w:r>
    </w:p>
    <w:p>
      <w:pPr>
        <w:pStyle w:val="4"/>
        <w:spacing w:line="480" w:lineRule="exact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（三）奖项评选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由评委组公开讨论投票决定设置一等奖1名、二等奖2名、三等奖3名，获奖名单后续在群内公布。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七、报名方式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Times New Roman"/>
          <w:color w:val="000000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参赛同学于10月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日前加入QQ群（群号：836716588）。届时会根据参与活动的人数相应的限制活动参与名额（50人），请大家积极参与。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八、注意事项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1、坚守时间观念，按时上交作品，如有特殊情况，请联系相关负责人。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2、本活动的最终解释权归大学生国防教育委员会退役安置部所有。</w:t>
      </w:r>
    </w:p>
    <w:p>
      <w:pPr>
        <w:pStyle w:val="4"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九、活动负责人与联系方式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</w:rPr>
        <w:t>（QQ:2695756188 电话：</w:t>
      </w:r>
      <w:r>
        <w:rPr>
          <w:rFonts w:ascii="仿宋_GB2312" w:hAnsi="仿宋_GB2312" w:eastAsia="仿宋_GB2312" w:cs="仿宋_GB2312"/>
          <w:sz w:val="32"/>
          <w:szCs w:val="32"/>
        </w:rPr>
        <w:t>19561449796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王舒怡：（QQ:2510728132 电话：15615304585）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刘国梁：（QQ:1134172895 电话：18309691532）</w:t>
      </w:r>
    </w:p>
    <w:p>
      <w:pPr>
        <w:pStyle w:val="4"/>
        <w:spacing w:line="4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4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4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sz w:val="52"/>
          <w:szCs w:val="5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2A0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2024-10-10T06:37:29Z</dcterms:created>
  <dc:creator>hp</dc:creator>
  <cp:lastModifiedBy>Nowornever</cp:lastModifiedBy>
  <dcterms:modified xsi:type="dcterms:W3CDTF">2024-10-10T06:37:39Z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8E793BDC72154A64ADF8692CC11B9049</vt:lpwstr>
  </property>
</Properties>
</file>